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10B9" w14:textId="47B8ADC6" w:rsidR="00D908AA" w:rsidRPr="00D26DC0" w:rsidRDefault="00D908AA" w:rsidP="00D908AA">
      <w:pPr>
        <w:spacing w:after="0"/>
        <w:jc w:val="center"/>
        <w:rPr>
          <w:b/>
          <w:bCs/>
        </w:rPr>
      </w:pPr>
      <w:r w:rsidRPr="00D26DC0">
        <w:rPr>
          <w:b/>
          <w:bCs/>
        </w:rPr>
        <w:t>Accord des parties en vue de la mise en place du télétravail</w:t>
      </w:r>
    </w:p>
    <w:p w14:paraId="71C00740" w14:textId="346E5FCC" w:rsidR="00D908AA" w:rsidRDefault="00D908AA" w:rsidP="00D908AA">
      <w:pPr>
        <w:spacing w:after="0"/>
        <w:jc w:val="both"/>
      </w:pPr>
      <w:r>
        <w:t xml:space="preserve">  </w:t>
      </w:r>
    </w:p>
    <w:p w14:paraId="61569D64" w14:textId="5FB52129" w:rsidR="00D908AA" w:rsidRDefault="00D908AA" w:rsidP="00D908AA">
      <w:pPr>
        <w:spacing w:after="0"/>
        <w:jc w:val="both"/>
      </w:pPr>
      <w:r>
        <w:t>En raison de</w:t>
      </w:r>
      <w:r w:rsidR="00D26DC0">
        <w:t xml:space="preserve"> </w:t>
      </w:r>
      <w:r w:rsidR="006A532B">
        <w:t>(indiquer la raison)</w:t>
      </w:r>
      <w:r w:rsidR="00D26DC0">
        <w:t xml:space="preserve">, </w:t>
      </w:r>
      <w:r w:rsidR="006A532B">
        <w:t>Madame/Monsieur</w:t>
      </w:r>
      <w:r>
        <w:t xml:space="preserve"> _____ a émis le souhait de pouvoir faire du télétravail.</w:t>
      </w:r>
    </w:p>
    <w:p w14:paraId="7A989034" w14:textId="77777777" w:rsidR="00D908AA" w:rsidRDefault="00D908AA" w:rsidP="00D908AA">
      <w:pPr>
        <w:spacing w:after="0"/>
        <w:jc w:val="both"/>
      </w:pPr>
    </w:p>
    <w:p w14:paraId="4DB882D2" w14:textId="0F5D80A5" w:rsidR="00D908AA" w:rsidRDefault="00D908AA" w:rsidP="00D908AA">
      <w:pPr>
        <w:spacing w:after="0"/>
        <w:jc w:val="both"/>
      </w:pPr>
      <w:r>
        <w:t xml:space="preserve">Le présent document a pour but de formaliser l’accord </w:t>
      </w:r>
      <w:r w:rsidR="00D26DC0">
        <w:t>entre l’OGEC _____ et la</w:t>
      </w:r>
      <w:r w:rsidR="006A532B">
        <w:t>/le</w:t>
      </w:r>
      <w:r w:rsidR="00D26DC0">
        <w:t xml:space="preserve"> salarié</w:t>
      </w:r>
      <w:r w:rsidR="006A532B">
        <w:t>(</w:t>
      </w:r>
      <w:r w:rsidR="00D26DC0">
        <w:t>e</w:t>
      </w:r>
      <w:r w:rsidR="006A532B">
        <w:t>)</w:t>
      </w:r>
      <w:r w:rsidR="00D26DC0">
        <w:t xml:space="preserve"> en ce se</w:t>
      </w:r>
      <w:r>
        <w:t>ns :</w:t>
      </w:r>
    </w:p>
    <w:p w14:paraId="42759B42" w14:textId="77777777" w:rsidR="00D908AA" w:rsidRDefault="00D908AA" w:rsidP="00D908AA">
      <w:pPr>
        <w:spacing w:after="0"/>
        <w:jc w:val="both"/>
      </w:pPr>
    </w:p>
    <w:p w14:paraId="2F31B9E4" w14:textId="69DBB98B" w:rsidR="00DD2AF8" w:rsidRDefault="00D908AA" w:rsidP="00D908AA">
      <w:pPr>
        <w:spacing w:after="0"/>
        <w:jc w:val="both"/>
      </w:pPr>
      <w:r>
        <w:t>Le télétravail au sein de l’OGEC _____ est (</w:t>
      </w:r>
      <w:r w:rsidR="00D26DC0">
        <w:t>préciser la fréquence)</w:t>
      </w:r>
      <w:r w:rsidR="00DD2AF8">
        <w:t>.</w:t>
      </w:r>
    </w:p>
    <w:p w14:paraId="6EE30F58" w14:textId="3FFBAEB1" w:rsidR="00D908AA" w:rsidRDefault="00D26DC0" w:rsidP="00D908AA">
      <w:pPr>
        <w:spacing w:after="0"/>
        <w:jc w:val="both"/>
      </w:pPr>
      <w:r>
        <w:t>[</w:t>
      </w:r>
      <w:r w:rsidR="00DD2AF8" w:rsidRPr="00DD2AF8">
        <w:rPr>
          <w:i/>
          <w:iCs/>
        </w:rPr>
        <w:t xml:space="preserve">Exemple : </w:t>
      </w:r>
      <w:r w:rsidR="00D908AA" w:rsidRPr="00DD2AF8">
        <w:rPr>
          <w:i/>
          <w:iCs/>
        </w:rPr>
        <w:t>occasionnel</w:t>
      </w:r>
      <w:r w:rsidR="004E1633" w:rsidRPr="00DD2AF8">
        <w:rPr>
          <w:i/>
          <w:iCs/>
        </w:rPr>
        <w:t>/permanent/</w:t>
      </w:r>
      <w:r w:rsidR="00D908AA" w:rsidRPr="00DD2AF8">
        <w:rPr>
          <w:i/>
          <w:iCs/>
        </w:rPr>
        <w:t>organisé sur demande du salarié et pour des courtes périodes d’une ou deux journées maximums par semaine</w:t>
      </w:r>
      <w:r w:rsidR="004E1633" w:rsidRPr="00DD2AF8">
        <w:rPr>
          <w:i/>
          <w:iCs/>
        </w:rPr>
        <w:t>/etc.</w:t>
      </w:r>
      <w:r w:rsidR="00DD2AF8" w:rsidRPr="00DD2AF8">
        <w:rPr>
          <w:i/>
          <w:iCs/>
        </w:rPr>
        <w:t>]</w:t>
      </w:r>
    </w:p>
    <w:p w14:paraId="273B194F" w14:textId="77777777" w:rsidR="00D908AA" w:rsidRDefault="00D908AA" w:rsidP="00D908AA">
      <w:pPr>
        <w:spacing w:after="0"/>
        <w:jc w:val="both"/>
      </w:pPr>
    </w:p>
    <w:p w14:paraId="19A8F613" w14:textId="4FDF4C41" w:rsidR="006A532B" w:rsidRPr="006A532B" w:rsidRDefault="006A532B" w:rsidP="00D908AA">
      <w:pPr>
        <w:spacing w:after="0"/>
        <w:jc w:val="both"/>
        <w:rPr>
          <w:i/>
          <w:iCs/>
        </w:rPr>
      </w:pPr>
      <w:r w:rsidRPr="006A532B">
        <w:rPr>
          <w:i/>
          <w:iCs/>
        </w:rPr>
        <w:t>En option si pas de CSE</w:t>
      </w:r>
    </w:p>
    <w:p w14:paraId="17D08ECB" w14:textId="447D339A" w:rsidR="00D908AA" w:rsidRDefault="00D908AA" w:rsidP="00D908AA">
      <w:pPr>
        <w:spacing w:after="0"/>
        <w:jc w:val="both"/>
      </w:pPr>
      <w:r>
        <w:t xml:space="preserve">Compte tenu de </w:t>
      </w:r>
      <w:r w:rsidR="0071169E">
        <w:t xml:space="preserve">l’absence de </w:t>
      </w:r>
      <w:r>
        <w:t>comité social et économique, il a été décidé d’élaborer la présente charte fixant les grands principes de télétravail au sein de l</w:t>
      </w:r>
      <w:r w:rsidR="00D26DC0">
        <w:t>’OGEC _______</w:t>
      </w:r>
      <w:r>
        <w:t xml:space="preserve">.  </w:t>
      </w:r>
    </w:p>
    <w:p w14:paraId="2F0A3F5D" w14:textId="77777777" w:rsidR="00D908AA" w:rsidRDefault="00D908AA" w:rsidP="00D908AA">
      <w:pPr>
        <w:spacing w:after="0"/>
        <w:jc w:val="both"/>
      </w:pPr>
    </w:p>
    <w:p w14:paraId="3702C3E9" w14:textId="532E8196" w:rsidR="00D908AA" w:rsidRDefault="00D908AA" w:rsidP="00D908AA">
      <w:pPr>
        <w:spacing w:after="0"/>
        <w:jc w:val="both"/>
      </w:pPr>
      <w:r w:rsidRPr="00D908AA">
        <w:rPr>
          <w:b/>
          <w:bCs/>
        </w:rPr>
        <w:t>1-</w:t>
      </w:r>
      <w:r>
        <w:t xml:space="preserve"> Le télétravail </w:t>
      </w:r>
      <w:r w:rsidR="00D26DC0">
        <w:t>au sein de l’OGEC _______</w:t>
      </w:r>
      <w:r>
        <w:t xml:space="preserve"> n’est pas une solution organisationnelle structurante.  Il est destiné à favoriser la conciliation entre vie personnelle et vie professionnelle.  Il s’agit en effet d’une possibilité offerte </w:t>
      </w:r>
      <w:r w:rsidR="00DD2AF8">
        <w:t>à la salariée de réaliser son activité professionnelle</w:t>
      </w:r>
      <w:r>
        <w:t xml:space="preserve"> </w:t>
      </w:r>
      <w:r w:rsidR="00DD2AF8">
        <w:t xml:space="preserve">à son domicile, et ainsi de </w:t>
      </w:r>
      <w:r>
        <w:t>lui permett</w:t>
      </w:r>
      <w:r w:rsidR="00DD2AF8">
        <w:t>re</w:t>
      </w:r>
      <w:r>
        <w:t xml:space="preserve"> de réduire le temps lié aux transports.  </w:t>
      </w:r>
    </w:p>
    <w:p w14:paraId="35DC9946" w14:textId="77777777" w:rsidR="00D908AA" w:rsidRDefault="00D908AA" w:rsidP="00D908AA">
      <w:pPr>
        <w:spacing w:after="0"/>
        <w:jc w:val="both"/>
      </w:pPr>
    </w:p>
    <w:p w14:paraId="3994CA03" w14:textId="4771F789" w:rsidR="00EB6615" w:rsidRDefault="00D908AA" w:rsidP="00D908AA">
      <w:pPr>
        <w:spacing w:after="0"/>
        <w:jc w:val="both"/>
      </w:pPr>
      <w:r w:rsidRPr="00D908AA">
        <w:rPr>
          <w:b/>
          <w:bCs/>
        </w:rPr>
        <w:t>2-</w:t>
      </w:r>
      <w:r>
        <w:t xml:space="preserve"> Le télétravail est fondé sur la confiance réciproque </w:t>
      </w:r>
      <w:r w:rsidR="00D26DC0">
        <w:t>entre la</w:t>
      </w:r>
      <w:r w:rsidR="006A532B">
        <w:t>/le</w:t>
      </w:r>
      <w:r w:rsidR="00D26DC0">
        <w:t xml:space="preserve"> salarié</w:t>
      </w:r>
      <w:r w:rsidR="006A532B">
        <w:t>(</w:t>
      </w:r>
      <w:r w:rsidR="00D26DC0">
        <w:t>e</w:t>
      </w:r>
      <w:r w:rsidR="006A532B">
        <w:t>)</w:t>
      </w:r>
      <w:r w:rsidR="00D26DC0">
        <w:t xml:space="preserve"> et l’OGEC _______</w:t>
      </w:r>
      <w:r>
        <w:t>, et nécessite</w:t>
      </w:r>
      <w:r w:rsidR="00D26DC0">
        <w:t> </w:t>
      </w:r>
      <w:r>
        <w:t xml:space="preserve">:  </w:t>
      </w:r>
    </w:p>
    <w:p w14:paraId="757677BF" w14:textId="042291AE" w:rsidR="00D26DC0" w:rsidRDefault="00D908AA" w:rsidP="00D908AA">
      <w:pPr>
        <w:pStyle w:val="Paragraphedeliste"/>
        <w:numPr>
          <w:ilvl w:val="0"/>
          <w:numId w:val="1"/>
        </w:numPr>
        <w:spacing w:after="0"/>
        <w:jc w:val="both"/>
      </w:pPr>
      <w:proofErr w:type="gramStart"/>
      <w:r>
        <w:t>la</w:t>
      </w:r>
      <w:proofErr w:type="gramEnd"/>
      <w:r>
        <w:t xml:space="preserve"> même rigueur qu’une journée de travail sur son lieu de travail</w:t>
      </w:r>
      <w:r w:rsidR="00D26DC0">
        <w:t> ;</w:t>
      </w:r>
    </w:p>
    <w:p w14:paraId="00228409" w14:textId="56FF6DF1" w:rsidR="00D908AA" w:rsidRDefault="00D908AA" w:rsidP="00D908AA">
      <w:pPr>
        <w:pStyle w:val="Paragraphedeliste"/>
        <w:numPr>
          <w:ilvl w:val="0"/>
          <w:numId w:val="1"/>
        </w:numPr>
        <w:spacing w:after="0"/>
        <w:jc w:val="both"/>
      </w:pPr>
      <w:proofErr w:type="gramStart"/>
      <w:r>
        <w:t>de</w:t>
      </w:r>
      <w:proofErr w:type="gramEnd"/>
      <w:r>
        <w:t xml:space="preserve"> veiller au maintien du lien social et </w:t>
      </w:r>
      <w:r w:rsidR="00D26DC0">
        <w:t>du</w:t>
      </w:r>
      <w:r>
        <w:t xml:space="preserve"> bon fonctionnement de la structure.  </w:t>
      </w:r>
    </w:p>
    <w:p w14:paraId="4243FD55" w14:textId="77777777" w:rsidR="00D908AA" w:rsidRDefault="00D908AA" w:rsidP="00D908AA">
      <w:pPr>
        <w:spacing w:after="0"/>
        <w:jc w:val="both"/>
      </w:pPr>
    </w:p>
    <w:p w14:paraId="472FFE33" w14:textId="29A1F7D5" w:rsidR="00D908AA" w:rsidRDefault="00D908AA" w:rsidP="00D908AA">
      <w:pPr>
        <w:spacing w:after="0"/>
        <w:jc w:val="both"/>
      </w:pPr>
      <w:r w:rsidRPr="00D26DC0">
        <w:rPr>
          <w:b/>
          <w:bCs/>
        </w:rPr>
        <w:t>3-</w:t>
      </w:r>
      <w:r>
        <w:t xml:space="preserve"> </w:t>
      </w:r>
      <w:r w:rsidR="006A532B">
        <w:t>Madame/Monsieur</w:t>
      </w:r>
      <w:r w:rsidR="00D26DC0">
        <w:t xml:space="preserve"> ____ est éligible</w:t>
      </w:r>
      <w:r>
        <w:t xml:space="preserve"> au télétravail</w:t>
      </w:r>
      <w:r w:rsidR="00D26DC0">
        <w:t xml:space="preserve"> dans </w:t>
      </w:r>
      <w:r w:rsidR="00DD2AF8">
        <w:t>la mesure</w:t>
      </w:r>
      <w:r w:rsidR="00D26DC0">
        <w:t xml:space="preserve"> où les missions qu’elle</w:t>
      </w:r>
      <w:r w:rsidR="006A532B">
        <w:t>/il</w:t>
      </w:r>
      <w:r w:rsidR="00D26DC0">
        <w:t xml:space="preserve"> exerce </w:t>
      </w:r>
      <w:r>
        <w:t>ne nécessitent pas par nature une présence physique permanente ou quasi-permanente dans les locaux de l</w:t>
      </w:r>
      <w:r w:rsidR="00D26DC0">
        <w:t>’OGEC _______</w:t>
      </w:r>
      <w:r>
        <w:t xml:space="preserve">. </w:t>
      </w:r>
    </w:p>
    <w:p w14:paraId="3D9D339A" w14:textId="77777777" w:rsidR="00D908AA" w:rsidRDefault="00D908AA" w:rsidP="00D908AA">
      <w:pPr>
        <w:spacing w:after="0"/>
        <w:jc w:val="both"/>
      </w:pPr>
    </w:p>
    <w:p w14:paraId="1737B576" w14:textId="2C3B0901" w:rsidR="00D908AA" w:rsidRDefault="00D908AA" w:rsidP="00D908AA">
      <w:pPr>
        <w:spacing w:after="0"/>
        <w:jc w:val="both"/>
      </w:pPr>
      <w:r w:rsidRPr="00D26DC0">
        <w:rPr>
          <w:b/>
          <w:bCs/>
        </w:rPr>
        <w:t>4-</w:t>
      </w:r>
      <w:r>
        <w:t xml:space="preserve"> Le télétravail </w:t>
      </w:r>
      <w:r w:rsidR="00D26DC0">
        <w:t>au sein de l’OGEC _______</w:t>
      </w:r>
      <w:r>
        <w:t xml:space="preserve"> se conçoit </w:t>
      </w:r>
      <w:r w:rsidR="006A532B">
        <w:t xml:space="preserve">sur la base de </w:t>
      </w:r>
      <w:r>
        <w:t xml:space="preserve">deux jours </w:t>
      </w:r>
      <w:r w:rsidR="006A532B">
        <w:t>par semaine.</w:t>
      </w:r>
      <w:r>
        <w:t xml:space="preserve"> Le télétravail est déconseillé les lundis et vendredis, veilles de jours fériés ou de congés.  Une période plus longue est envisageable, sur autorisation du </w:t>
      </w:r>
      <w:r w:rsidR="00D26DC0">
        <w:t>chef d’établissement</w:t>
      </w:r>
      <w:r>
        <w:t xml:space="preserve">, dans des circonstances exceptionnelles (incapacité de déplacement, épisode de pollution, intempéries, grèves, etc.). </w:t>
      </w:r>
    </w:p>
    <w:p w14:paraId="4549B96B" w14:textId="77777777" w:rsidR="00D908AA" w:rsidRDefault="00D908AA" w:rsidP="00D908AA">
      <w:pPr>
        <w:spacing w:after="0"/>
        <w:jc w:val="both"/>
      </w:pPr>
    </w:p>
    <w:p w14:paraId="35D34931" w14:textId="77777777" w:rsidR="00D26DC0" w:rsidRDefault="00D908AA" w:rsidP="00D908AA">
      <w:pPr>
        <w:spacing w:after="0"/>
        <w:jc w:val="both"/>
      </w:pPr>
      <w:r w:rsidRPr="00D26DC0">
        <w:rPr>
          <w:b/>
          <w:bCs/>
        </w:rPr>
        <w:t>5-</w:t>
      </w:r>
      <w:r>
        <w:t xml:space="preserve"> S’agissant d’un télétravail occasionnel, non récurrent et irrégulier organisé à la demande du salarié</w:t>
      </w:r>
      <w:r w:rsidR="00EB6615">
        <w:t> </w:t>
      </w:r>
      <w:r>
        <w:t>:</w:t>
      </w:r>
    </w:p>
    <w:p w14:paraId="5D600DB5" w14:textId="77777777" w:rsidR="00D26DC0" w:rsidRDefault="00D908AA" w:rsidP="00D908AA">
      <w:pPr>
        <w:pStyle w:val="Paragraphedeliste"/>
        <w:numPr>
          <w:ilvl w:val="0"/>
          <w:numId w:val="1"/>
        </w:numPr>
        <w:spacing w:after="0"/>
        <w:jc w:val="both"/>
      </w:pPr>
      <w:proofErr w:type="gramStart"/>
      <w:r>
        <w:t>aucun</w:t>
      </w:r>
      <w:proofErr w:type="gramEnd"/>
      <w:r>
        <w:t xml:space="preserve"> avenant au contrat de travail n’est réalisé ;  </w:t>
      </w:r>
    </w:p>
    <w:p w14:paraId="48A5C0B5" w14:textId="77777777" w:rsidR="00D26DC0" w:rsidRDefault="00D908AA" w:rsidP="00D908AA">
      <w:pPr>
        <w:pStyle w:val="Paragraphedeliste"/>
        <w:numPr>
          <w:ilvl w:val="0"/>
          <w:numId w:val="1"/>
        </w:numPr>
        <w:spacing w:after="0"/>
        <w:jc w:val="both"/>
      </w:pPr>
      <w:proofErr w:type="gramStart"/>
      <w:r>
        <w:t>aucune</w:t>
      </w:r>
      <w:proofErr w:type="gramEnd"/>
      <w:r>
        <w:t xml:space="preserve"> prime, indemnité de quelque nature que ce soit ne sera versée, aucun frais ne sera pris en charge ;  </w:t>
      </w:r>
    </w:p>
    <w:p w14:paraId="4F3923F1" w14:textId="02C48818" w:rsidR="00D908AA" w:rsidRDefault="00D908AA" w:rsidP="00D908AA">
      <w:pPr>
        <w:pStyle w:val="Paragraphedeliste"/>
        <w:numPr>
          <w:ilvl w:val="0"/>
          <w:numId w:val="1"/>
        </w:numPr>
        <w:spacing w:after="0"/>
        <w:jc w:val="both"/>
      </w:pPr>
      <w:proofErr w:type="gramStart"/>
      <w:r>
        <w:t>les</w:t>
      </w:r>
      <w:proofErr w:type="gramEnd"/>
      <w:r>
        <w:t xml:space="preserve"> questions de périodes d’adaptation et réversibilité n’ont pas d’objet. </w:t>
      </w:r>
    </w:p>
    <w:p w14:paraId="1C8391F1" w14:textId="77777777" w:rsidR="00D908AA" w:rsidRDefault="00D908AA" w:rsidP="00D908AA">
      <w:pPr>
        <w:spacing w:after="0"/>
        <w:jc w:val="both"/>
      </w:pPr>
    </w:p>
    <w:p w14:paraId="5E24B79B" w14:textId="25B767BA" w:rsidR="00D908AA" w:rsidRDefault="00D908AA" w:rsidP="00D908AA">
      <w:pPr>
        <w:spacing w:after="0"/>
        <w:jc w:val="both"/>
      </w:pPr>
      <w:r w:rsidRPr="00D26DC0">
        <w:rPr>
          <w:b/>
          <w:bCs/>
        </w:rPr>
        <w:t>6-</w:t>
      </w:r>
      <w:r>
        <w:t xml:space="preserve"> Une demande préalable d’autorisation de télétravail à domicile est formulée par l</w:t>
      </w:r>
      <w:r w:rsidR="00D26DC0">
        <w:t>a</w:t>
      </w:r>
      <w:r w:rsidR="006A532B">
        <w:t>/le</w:t>
      </w:r>
      <w:r>
        <w:t xml:space="preserve"> salarié</w:t>
      </w:r>
      <w:r w:rsidR="006A532B">
        <w:t>(</w:t>
      </w:r>
      <w:r w:rsidR="00D26DC0">
        <w:t>e</w:t>
      </w:r>
      <w:r w:rsidR="006A532B">
        <w:t>)</w:t>
      </w:r>
      <w:r>
        <w:t xml:space="preserve"> </w:t>
      </w:r>
      <w:r w:rsidR="00D26DC0">
        <w:t>a</w:t>
      </w:r>
      <w:r>
        <w:t xml:space="preserve">uprès </w:t>
      </w:r>
      <w:r w:rsidR="00D26DC0">
        <w:t>du chef d’établissement</w:t>
      </w:r>
      <w:r>
        <w:t xml:space="preserve">. Ce dernier veillera à répondre, par écrit, dans les meilleurs délais, en fonction de l’organisation du service le jour considéré. </w:t>
      </w:r>
    </w:p>
    <w:p w14:paraId="733475A8" w14:textId="77777777" w:rsidR="00D908AA" w:rsidRDefault="00D908AA" w:rsidP="00D908AA">
      <w:pPr>
        <w:spacing w:after="0"/>
        <w:jc w:val="both"/>
      </w:pPr>
    </w:p>
    <w:p w14:paraId="2AEABAB8" w14:textId="2D2DB008" w:rsidR="00D26DC0" w:rsidRDefault="00D908AA" w:rsidP="00D908AA">
      <w:pPr>
        <w:spacing w:after="0"/>
        <w:jc w:val="both"/>
      </w:pPr>
      <w:r w:rsidRPr="00D26DC0">
        <w:rPr>
          <w:b/>
          <w:bCs/>
        </w:rPr>
        <w:t>7-</w:t>
      </w:r>
      <w:r>
        <w:t xml:space="preserve"> </w:t>
      </w:r>
      <w:r w:rsidR="00D26DC0">
        <w:t>L’OGEC _______</w:t>
      </w:r>
      <w:r>
        <w:t xml:space="preserve"> met à disposition un ordinateur portable permettant un travail à distance (un accès au réseau et à toutes les applications « métiers » nécessaires à l’exécution des missions d</w:t>
      </w:r>
      <w:r w:rsidR="00D26DC0">
        <w:t>e la</w:t>
      </w:r>
      <w:r w:rsidR="00F503C2">
        <w:t>/le</w:t>
      </w:r>
      <w:r w:rsidR="00D26DC0">
        <w:t xml:space="preserve"> salarié</w:t>
      </w:r>
      <w:r w:rsidR="00F503C2">
        <w:t>(</w:t>
      </w:r>
      <w:r w:rsidR="00D26DC0">
        <w:t>e</w:t>
      </w:r>
      <w:r w:rsidR="00F503C2">
        <w:t>)</w:t>
      </w:r>
      <w:r>
        <w:t>).  L</w:t>
      </w:r>
      <w:r w:rsidR="00D26DC0">
        <w:t>a</w:t>
      </w:r>
      <w:r w:rsidR="00F503C2">
        <w:t>/le</w:t>
      </w:r>
      <w:r>
        <w:t xml:space="preserve"> salarié</w:t>
      </w:r>
      <w:r w:rsidR="00F503C2">
        <w:t>(</w:t>
      </w:r>
      <w:r w:rsidR="00D26DC0">
        <w:t>e</w:t>
      </w:r>
      <w:r w:rsidR="00F503C2">
        <w:t>)</w:t>
      </w:r>
      <w:r>
        <w:t xml:space="preserve"> s’assure quant à </w:t>
      </w:r>
      <w:r w:rsidR="00D26DC0">
        <w:t>elle</w:t>
      </w:r>
      <w:r w:rsidR="00F503C2">
        <w:t>/lui</w:t>
      </w:r>
      <w:r>
        <w:t xml:space="preserve"> : </w:t>
      </w:r>
    </w:p>
    <w:p w14:paraId="76422E46" w14:textId="0DAD5A10" w:rsidR="00D26DC0" w:rsidRDefault="00D908AA" w:rsidP="00D908AA">
      <w:pPr>
        <w:pStyle w:val="Paragraphedeliste"/>
        <w:numPr>
          <w:ilvl w:val="0"/>
          <w:numId w:val="1"/>
        </w:numPr>
        <w:spacing w:after="0"/>
        <w:jc w:val="both"/>
      </w:pPr>
      <w:proofErr w:type="gramStart"/>
      <w:r>
        <w:lastRenderedPageBreak/>
        <w:t>que</w:t>
      </w:r>
      <w:proofErr w:type="gramEnd"/>
      <w:r>
        <w:t xml:space="preserve"> les installations électriques d</w:t>
      </w:r>
      <w:r w:rsidR="00D26DC0">
        <w:t xml:space="preserve">e son </w:t>
      </w:r>
      <w:r>
        <w:t xml:space="preserve">domicile sont conformes aux normes en vigueur ;  </w:t>
      </w:r>
    </w:p>
    <w:p w14:paraId="3CB47DE9" w14:textId="77777777" w:rsidR="00D26DC0" w:rsidRDefault="00D908AA" w:rsidP="00D908AA">
      <w:pPr>
        <w:pStyle w:val="Paragraphedeliste"/>
        <w:numPr>
          <w:ilvl w:val="0"/>
          <w:numId w:val="1"/>
        </w:numPr>
        <w:spacing w:after="0"/>
        <w:jc w:val="both"/>
      </w:pPr>
      <w:proofErr w:type="gramStart"/>
      <w:r>
        <w:t>d’une</w:t>
      </w:r>
      <w:proofErr w:type="gramEnd"/>
      <w:r>
        <w:t xml:space="preserve"> connexion internet adéquate ;  </w:t>
      </w:r>
    </w:p>
    <w:p w14:paraId="548912C6" w14:textId="5093446A" w:rsidR="00E401D8" w:rsidRDefault="00D908AA" w:rsidP="00D908AA">
      <w:pPr>
        <w:pStyle w:val="Paragraphedeliste"/>
        <w:numPr>
          <w:ilvl w:val="0"/>
          <w:numId w:val="1"/>
        </w:numPr>
        <w:spacing w:after="0"/>
        <w:jc w:val="both"/>
      </w:pPr>
      <w:proofErr w:type="gramStart"/>
      <w:r>
        <w:t>du</w:t>
      </w:r>
      <w:proofErr w:type="gramEnd"/>
      <w:r>
        <w:t xml:space="preserve"> renvoi de sa ligne téléphonique professionnelle sur son mobile professionnel ou personnel.</w:t>
      </w:r>
    </w:p>
    <w:p w14:paraId="09487A44" w14:textId="3C872DA3" w:rsidR="00E401D8" w:rsidRDefault="00E401D8" w:rsidP="00D908AA">
      <w:pPr>
        <w:spacing w:after="0"/>
        <w:jc w:val="both"/>
      </w:pPr>
    </w:p>
    <w:p w14:paraId="28EEA321" w14:textId="65F4E574" w:rsidR="00E401D8" w:rsidRDefault="00E401D8" w:rsidP="00D908AA">
      <w:pPr>
        <w:spacing w:after="0"/>
        <w:jc w:val="both"/>
      </w:pPr>
    </w:p>
    <w:p w14:paraId="7F138361" w14:textId="2AA42430" w:rsidR="00E401D8" w:rsidRDefault="00E401D8" w:rsidP="00D908AA">
      <w:pPr>
        <w:spacing w:after="0"/>
        <w:jc w:val="both"/>
      </w:pPr>
    </w:p>
    <w:p w14:paraId="22298E97" w14:textId="7801FFFD" w:rsidR="00E401D8" w:rsidRDefault="00E401D8" w:rsidP="00D908AA">
      <w:pPr>
        <w:spacing w:after="0"/>
        <w:jc w:val="both"/>
      </w:pPr>
    </w:p>
    <w:p w14:paraId="11E3A9EB" w14:textId="65FA66D9" w:rsidR="00E401D8" w:rsidRDefault="00E401D8" w:rsidP="00D908AA">
      <w:pPr>
        <w:spacing w:after="0"/>
        <w:jc w:val="both"/>
      </w:pPr>
    </w:p>
    <w:p w14:paraId="524881CD" w14:textId="77777777" w:rsidR="00E401D8" w:rsidRDefault="00E401D8" w:rsidP="00D908AA">
      <w:pPr>
        <w:spacing w:after="0"/>
        <w:jc w:val="both"/>
      </w:pPr>
    </w:p>
    <w:sectPr w:rsidR="00E4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34192"/>
    <w:multiLevelType w:val="hybridMultilevel"/>
    <w:tmpl w:val="32F8C30A"/>
    <w:lvl w:ilvl="0" w:tplc="DE46AE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AA"/>
    <w:rsid w:val="00117EFA"/>
    <w:rsid w:val="00164D7C"/>
    <w:rsid w:val="0029043D"/>
    <w:rsid w:val="002F20E2"/>
    <w:rsid w:val="004E1633"/>
    <w:rsid w:val="006A532B"/>
    <w:rsid w:val="0071169E"/>
    <w:rsid w:val="008209C9"/>
    <w:rsid w:val="00A44ADC"/>
    <w:rsid w:val="00BD554E"/>
    <w:rsid w:val="00CE0528"/>
    <w:rsid w:val="00D26DC0"/>
    <w:rsid w:val="00D908AA"/>
    <w:rsid w:val="00DA03C4"/>
    <w:rsid w:val="00DD2AF8"/>
    <w:rsid w:val="00E401D8"/>
    <w:rsid w:val="00EB6615"/>
    <w:rsid w:val="00F5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5935"/>
  <w15:chartTrackingRefBased/>
  <w15:docId w15:val="{7DA35D46-8CBE-4F19-BFA1-EA321440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8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01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01D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363A8F316F4438C987AE25D25D6BF" ma:contentTypeVersion="12" ma:contentTypeDescription="Crée un document." ma:contentTypeScope="" ma:versionID="7d292a0aa676f0e47d79ea5b8cd4e73e">
  <xsd:schema xmlns:xsd="http://www.w3.org/2001/XMLSchema" xmlns:xs="http://www.w3.org/2001/XMLSchema" xmlns:p="http://schemas.microsoft.com/office/2006/metadata/properties" xmlns:ns3="4256e6be-1cda-431e-8150-948dd6cbd070" xmlns:ns4="134220d1-fc58-41f3-aae1-73952a5c4890" targetNamespace="http://schemas.microsoft.com/office/2006/metadata/properties" ma:root="true" ma:fieldsID="d2a67343d4b3cad5740b6bfcec5043c7" ns3:_="" ns4:_="">
    <xsd:import namespace="4256e6be-1cda-431e-8150-948dd6cbd070"/>
    <xsd:import namespace="134220d1-fc58-41f3-aae1-73952a5c4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6e6be-1cda-431e-8150-948dd6cbd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20d1-fc58-41f3-aae1-73952a5c4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C6872-9530-43D2-B81C-30C27E456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B633E8-09A1-479A-BDF2-7D3047A74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6e6be-1cda-431e-8150-948dd6cbd070"/>
    <ds:schemaRef ds:uri="134220d1-fc58-41f3-aae1-73952a5c4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8E61E-7192-4660-AFFC-ED2F0E56C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REMY</dc:creator>
  <cp:keywords/>
  <dc:description/>
  <cp:lastModifiedBy>Aude Durand</cp:lastModifiedBy>
  <cp:revision>2</cp:revision>
  <dcterms:created xsi:type="dcterms:W3CDTF">2020-10-29T13:18:00Z</dcterms:created>
  <dcterms:modified xsi:type="dcterms:W3CDTF">2020-10-29T13:18:00Z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0x010100133363A8F316F4438C987AE25D25D6BF</vt:lpwstr>
  </property>
</Properties>
</file>